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71" w:rsidRPr="005E2384" w:rsidRDefault="00580B71" w:rsidP="00580B71">
      <w:pPr>
        <w:pStyle w:val="a3"/>
        <w:autoSpaceDE w:val="0"/>
        <w:autoSpaceDN w:val="0"/>
        <w:adjustRightInd w:val="0"/>
        <w:spacing w:line="228" w:lineRule="auto"/>
        <w:rPr>
          <w:rFonts w:ascii="Times New Roman" w:hAnsi="Times New Roman"/>
          <w:szCs w:val="18"/>
        </w:rPr>
      </w:pPr>
      <w:bookmarkStart w:id="0" w:name="_GoBack"/>
      <w:bookmarkEnd w:id="0"/>
      <w:r w:rsidRPr="005E2384">
        <w:rPr>
          <w:rFonts w:ascii="Times New Roman" w:hAnsi="Times New Roman"/>
          <w:szCs w:val="18"/>
        </w:rPr>
        <w:t>Открытое акционерное общество "Обь-Инвест"</w:t>
      </w:r>
    </w:p>
    <w:p w:rsidR="00580B71" w:rsidRPr="005E2384" w:rsidRDefault="00580B71" w:rsidP="00580B71">
      <w:pPr>
        <w:pStyle w:val="a3"/>
        <w:autoSpaceDE w:val="0"/>
        <w:autoSpaceDN w:val="0"/>
        <w:adjustRightInd w:val="0"/>
        <w:spacing w:line="228" w:lineRule="auto"/>
        <w:rPr>
          <w:rFonts w:ascii="Times New Roman" w:hAnsi="Times New Roman"/>
          <w:szCs w:val="18"/>
        </w:rPr>
      </w:pPr>
      <w:r w:rsidRPr="005E2384">
        <w:rPr>
          <w:rFonts w:ascii="Times New Roman" w:hAnsi="Times New Roman"/>
          <w:szCs w:val="18"/>
        </w:rPr>
        <w:t>630004, г. Новосибирск, Комсомольский проспект, 13/1</w:t>
      </w:r>
    </w:p>
    <w:p w:rsidR="00580B71" w:rsidRPr="005E2384" w:rsidRDefault="00580B71" w:rsidP="00580B71">
      <w:pPr>
        <w:pStyle w:val="a3"/>
        <w:autoSpaceDE w:val="0"/>
        <w:autoSpaceDN w:val="0"/>
        <w:adjustRightInd w:val="0"/>
        <w:spacing w:line="228" w:lineRule="auto"/>
        <w:rPr>
          <w:rFonts w:ascii="Times New Roman" w:hAnsi="Times New Roman"/>
          <w:szCs w:val="18"/>
        </w:rPr>
      </w:pPr>
      <w:r w:rsidRPr="005E2384">
        <w:rPr>
          <w:rFonts w:ascii="Times New Roman" w:hAnsi="Times New Roman"/>
          <w:szCs w:val="18"/>
        </w:rPr>
        <w:t>БЮЛЛЕТЕНЬ</w:t>
      </w:r>
      <w:r w:rsidR="006405C3" w:rsidRPr="005E2384">
        <w:rPr>
          <w:rFonts w:ascii="Times New Roman" w:hAnsi="Times New Roman"/>
          <w:szCs w:val="18"/>
        </w:rPr>
        <w:t xml:space="preserve"> № 1</w:t>
      </w:r>
    </w:p>
    <w:p w:rsidR="003F7052" w:rsidRPr="005E2384" w:rsidRDefault="00580B71" w:rsidP="00580B71">
      <w:pPr>
        <w:pStyle w:val="a3"/>
        <w:autoSpaceDE w:val="0"/>
        <w:autoSpaceDN w:val="0"/>
        <w:adjustRightInd w:val="0"/>
        <w:spacing w:line="228" w:lineRule="auto"/>
        <w:rPr>
          <w:rFonts w:ascii="Times New Roman" w:hAnsi="Times New Roman"/>
          <w:szCs w:val="18"/>
        </w:rPr>
      </w:pPr>
      <w:r w:rsidRPr="005E2384">
        <w:rPr>
          <w:rFonts w:ascii="Times New Roman" w:hAnsi="Times New Roman"/>
          <w:szCs w:val="18"/>
        </w:rPr>
        <w:t xml:space="preserve">для голосования на </w:t>
      </w:r>
      <w:r w:rsidR="00EF7B98">
        <w:rPr>
          <w:rFonts w:ascii="Times New Roman" w:hAnsi="Times New Roman"/>
          <w:szCs w:val="18"/>
        </w:rPr>
        <w:t xml:space="preserve">заседании </w:t>
      </w:r>
      <w:r w:rsidRPr="005E2384">
        <w:rPr>
          <w:rFonts w:ascii="Times New Roman" w:hAnsi="Times New Roman"/>
          <w:szCs w:val="18"/>
        </w:rPr>
        <w:t>годово</w:t>
      </w:r>
      <w:r w:rsidR="00EF7B98">
        <w:rPr>
          <w:rFonts w:ascii="Times New Roman" w:hAnsi="Times New Roman"/>
          <w:szCs w:val="18"/>
        </w:rPr>
        <w:t>го</w:t>
      </w:r>
      <w:r w:rsidRPr="005E2384">
        <w:rPr>
          <w:rFonts w:ascii="Times New Roman" w:hAnsi="Times New Roman"/>
          <w:szCs w:val="18"/>
        </w:rPr>
        <w:t xml:space="preserve"> обще</w:t>
      </w:r>
      <w:r w:rsidR="00EF7B98">
        <w:rPr>
          <w:rFonts w:ascii="Times New Roman" w:hAnsi="Times New Roman"/>
          <w:szCs w:val="18"/>
        </w:rPr>
        <w:t>го</w:t>
      </w:r>
      <w:r w:rsidRPr="005E2384">
        <w:rPr>
          <w:rFonts w:ascii="Times New Roman" w:hAnsi="Times New Roman"/>
          <w:szCs w:val="18"/>
        </w:rPr>
        <w:t xml:space="preserve"> собрани</w:t>
      </w:r>
      <w:r w:rsidR="00EF7B98">
        <w:rPr>
          <w:rFonts w:ascii="Times New Roman" w:hAnsi="Times New Roman"/>
          <w:szCs w:val="18"/>
        </w:rPr>
        <w:t>я</w:t>
      </w:r>
      <w:r w:rsidRPr="005E2384">
        <w:rPr>
          <w:rFonts w:ascii="Times New Roman" w:hAnsi="Times New Roman"/>
          <w:bCs/>
          <w:szCs w:val="18"/>
        </w:rPr>
        <w:t xml:space="preserve"> </w:t>
      </w:r>
      <w:r w:rsidRPr="005E2384">
        <w:rPr>
          <w:rFonts w:ascii="Times New Roman" w:hAnsi="Times New Roman"/>
          <w:szCs w:val="18"/>
        </w:rPr>
        <w:t>акционеров</w:t>
      </w:r>
      <w:r w:rsidR="00CA2C79" w:rsidRPr="005E2384">
        <w:rPr>
          <w:rFonts w:ascii="Times New Roman" w:hAnsi="Times New Roman"/>
          <w:szCs w:val="18"/>
        </w:rPr>
        <w:t xml:space="preserve"> </w:t>
      </w:r>
      <w:r w:rsidRPr="005E2384">
        <w:rPr>
          <w:rFonts w:ascii="Times New Roman" w:hAnsi="Times New Roman"/>
          <w:szCs w:val="18"/>
        </w:rPr>
        <w:t>по вопросам</w:t>
      </w:r>
      <w:r w:rsidR="006405C3" w:rsidRPr="005E2384">
        <w:rPr>
          <w:rFonts w:ascii="Times New Roman" w:hAnsi="Times New Roman"/>
          <w:szCs w:val="18"/>
        </w:rPr>
        <w:t xml:space="preserve"> </w:t>
      </w:r>
      <w:r w:rsidR="002F5389" w:rsidRPr="005E2384">
        <w:rPr>
          <w:rFonts w:ascii="Times New Roman" w:hAnsi="Times New Roman"/>
          <w:szCs w:val="18"/>
        </w:rPr>
        <w:t xml:space="preserve"> </w:t>
      </w:r>
      <w:r w:rsidRPr="005E2384">
        <w:rPr>
          <w:rFonts w:ascii="Times New Roman" w:hAnsi="Times New Roman"/>
          <w:szCs w:val="18"/>
        </w:rPr>
        <w:t>повестки дня</w:t>
      </w:r>
    </w:p>
    <w:p w:rsidR="00C259F8" w:rsidRDefault="00580B71" w:rsidP="00C259F8">
      <w:pPr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  <w:r w:rsidRPr="005E2384">
        <w:rPr>
          <w:sz w:val="18"/>
          <w:szCs w:val="18"/>
        </w:rPr>
        <w:t>форма проведения общего собрания акционеров</w:t>
      </w:r>
      <w:r w:rsidRPr="005E2384">
        <w:rPr>
          <w:b/>
          <w:sz w:val="18"/>
          <w:szCs w:val="18"/>
        </w:rPr>
        <w:t xml:space="preserve">: </w:t>
      </w:r>
      <w:r w:rsidR="00EF7B98">
        <w:rPr>
          <w:b/>
          <w:sz w:val="18"/>
          <w:szCs w:val="18"/>
        </w:rPr>
        <w:t xml:space="preserve">заседание, </w:t>
      </w:r>
      <w:r w:rsidR="00C259F8" w:rsidRPr="005E2384">
        <w:rPr>
          <w:b/>
          <w:sz w:val="18"/>
          <w:szCs w:val="18"/>
        </w:rPr>
        <w:t>заочное голосование</w:t>
      </w:r>
      <w:r w:rsidR="00C259F8" w:rsidRPr="005E2384">
        <w:rPr>
          <w:sz w:val="18"/>
          <w:szCs w:val="18"/>
        </w:rPr>
        <w:t xml:space="preserve">  </w:t>
      </w:r>
      <w:r w:rsidR="0047343C" w:rsidRPr="005E2384">
        <w:rPr>
          <w:sz w:val="18"/>
          <w:szCs w:val="18"/>
        </w:rPr>
        <w:t xml:space="preserve">   </w:t>
      </w:r>
      <w:r w:rsidR="000A2C94" w:rsidRPr="005E2384">
        <w:rPr>
          <w:sz w:val="18"/>
          <w:szCs w:val="18"/>
        </w:rPr>
        <w:t xml:space="preserve">  </w:t>
      </w:r>
      <w:r w:rsidR="00EF7B98" w:rsidRPr="00EF7B98">
        <w:rPr>
          <w:sz w:val="18"/>
          <w:szCs w:val="18"/>
          <w:u w:val="single"/>
        </w:rPr>
        <w:t>4</w:t>
      </w:r>
      <w:r w:rsidR="00C259F8" w:rsidRPr="00EF7B98">
        <w:rPr>
          <w:sz w:val="18"/>
          <w:szCs w:val="18"/>
          <w:u w:val="single"/>
        </w:rPr>
        <w:t xml:space="preserve">  июня 202</w:t>
      </w:r>
      <w:r w:rsidR="00EF7B98" w:rsidRPr="00EF7B98">
        <w:rPr>
          <w:sz w:val="18"/>
          <w:szCs w:val="18"/>
          <w:u w:val="single"/>
        </w:rPr>
        <w:t>5</w:t>
      </w:r>
      <w:r w:rsidR="00C259F8" w:rsidRPr="00EF7B98">
        <w:rPr>
          <w:sz w:val="18"/>
          <w:szCs w:val="18"/>
          <w:u w:val="single"/>
        </w:rPr>
        <w:t xml:space="preserve"> г.</w:t>
      </w:r>
      <w:r w:rsidR="00C259F8" w:rsidRPr="005E2384">
        <w:rPr>
          <w:sz w:val="18"/>
          <w:szCs w:val="18"/>
        </w:rPr>
        <w:t xml:space="preserve"> </w:t>
      </w:r>
    </w:p>
    <w:p w:rsidR="0036331A" w:rsidRPr="005E2384" w:rsidRDefault="0036331A" w:rsidP="00C259F8">
      <w:pPr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</w:p>
    <w:tbl>
      <w:tblPr>
        <w:tblW w:w="100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2501"/>
        <w:gridCol w:w="2501"/>
        <w:gridCol w:w="2502"/>
        <w:gridCol w:w="2502"/>
        <w:gridCol w:w="13"/>
      </w:tblGrid>
      <w:tr w:rsidR="00580B71" w:rsidRPr="005E2384" w:rsidTr="0049714C">
        <w:trPr>
          <w:trHeight w:hRule="exact" w:val="284"/>
        </w:trPr>
        <w:tc>
          <w:tcPr>
            <w:tcW w:w="99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0B71" w:rsidRPr="00EF3210" w:rsidRDefault="00580B71" w:rsidP="00045C8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  <w:iCs/>
                <w:sz w:val="18"/>
                <w:szCs w:val="18"/>
              </w:rPr>
            </w:pPr>
            <w:r w:rsidRPr="005E2384">
              <w:rPr>
                <w:b/>
                <w:i/>
                <w:iCs/>
                <w:sz w:val="18"/>
                <w:szCs w:val="18"/>
              </w:rPr>
              <w:sym w:font="Symbol" w:char="F0D6"/>
            </w:r>
            <w:r w:rsidRPr="005E2384">
              <w:rPr>
                <w:b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9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0B71" w:rsidRPr="00EA4D1F" w:rsidRDefault="00580B71" w:rsidP="0053618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580B71" w:rsidRPr="005E2384" w:rsidTr="00497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9979" w:type="dxa"/>
            <w:gridSpan w:val="2"/>
            <w:tcBorders>
              <w:bottom w:val="single" w:sz="6" w:space="0" w:color="000000"/>
            </w:tcBorders>
          </w:tcPr>
          <w:p w:rsidR="00580B71" w:rsidRPr="005E2384" w:rsidRDefault="00580B71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 w:rsidRPr="005E2384">
              <w:rPr>
                <w:sz w:val="18"/>
                <w:szCs w:val="18"/>
              </w:rPr>
              <w:t>Фамилия, И.О. (наименование) акционера</w:t>
            </w:r>
          </w:p>
          <w:p w:rsidR="00081CE4" w:rsidRPr="005E2384" w:rsidRDefault="00081CE4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79" w:type="dxa"/>
            <w:gridSpan w:val="3"/>
            <w:tcBorders>
              <w:bottom w:val="single" w:sz="6" w:space="0" w:color="000000"/>
            </w:tcBorders>
          </w:tcPr>
          <w:p w:rsidR="00580B71" w:rsidRPr="005E2384" w:rsidRDefault="00580B71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  <w:r w:rsidRPr="005E2384">
              <w:rPr>
                <w:sz w:val="18"/>
                <w:szCs w:val="18"/>
              </w:rPr>
              <w:t>кол-во голосов</w:t>
            </w:r>
          </w:p>
        </w:tc>
      </w:tr>
      <w:tr w:rsidR="00580B71" w:rsidRPr="005E2384" w:rsidTr="00D7574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B71" w:rsidRPr="005E2384" w:rsidRDefault="00A239A6" w:rsidP="004A2C97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 xml:space="preserve">           </w:t>
            </w:r>
            <w:r w:rsidR="004A2C97" w:rsidRPr="005E2384">
              <w:rPr>
                <w:b/>
                <w:sz w:val="18"/>
                <w:szCs w:val="18"/>
              </w:rPr>
              <w:t>1</w:t>
            </w:r>
            <w:r w:rsidR="00A54E8C" w:rsidRPr="005E2384">
              <w:rPr>
                <w:b/>
                <w:sz w:val="18"/>
                <w:szCs w:val="18"/>
              </w:rPr>
              <w:t>.</w:t>
            </w:r>
            <w:r w:rsidR="00A54E8C" w:rsidRPr="005E2384">
              <w:rPr>
                <w:color w:val="000000"/>
                <w:sz w:val="18"/>
                <w:szCs w:val="18"/>
              </w:rPr>
              <w:t xml:space="preserve"> </w:t>
            </w:r>
            <w:r w:rsidR="00F1453B" w:rsidRPr="00F1453B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Утверждение годового отчета, годовой бухгалтерской (финансовой) отчетности Общества</w:t>
            </w:r>
            <w:r w:rsidR="00F1453B" w:rsidRPr="00F1453B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23AA8" w:rsidRPr="005E2384" w:rsidTr="00D7574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3AA8" w:rsidRPr="005E2384" w:rsidRDefault="00823AA8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>: Утвердить годовой отчет, годовую бухгалт</w:t>
            </w:r>
            <w:r w:rsidR="00BE4D69" w:rsidRPr="005E2384">
              <w:rPr>
                <w:iCs/>
                <w:sz w:val="18"/>
                <w:szCs w:val="18"/>
              </w:rPr>
              <w:t>ер</w:t>
            </w:r>
            <w:r w:rsidR="00BE4D69" w:rsidRPr="005E2384">
              <w:rPr>
                <w:iCs/>
                <w:sz w:val="18"/>
                <w:szCs w:val="18"/>
              </w:rPr>
              <w:softHyphen/>
              <w:t>скую (финансовую) отчетность.</w:t>
            </w:r>
          </w:p>
        </w:tc>
      </w:tr>
      <w:tr w:rsidR="000F2DDA" w:rsidRPr="005E2384" w:rsidTr="007C0790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hRule="exact" w:val="227"/>
        </w:trPr>
        <w:tc>
          <w:tcPr>
            <w:tcW w:w="99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4F" w:rsidRPr="005E2384" w:rsidRDefault="000F2DDA" w:rsidP="007C0790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236C4F" w:rsidRPr="005E2384" w:rsidRDefault="00236C4F" w:rsidP="007C0790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center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0F2DDA" w:rsidRPr="005E2384" w:rsidTr="00BC4A30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hRule="exact" w:val="227"/>
        </w:trPr>
        <w:tc>
          <w:tcPr>
            <w:tcW w:w="99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580B71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580B71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580B71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580B71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</w:tbl>
    <w:p w:rsidR="005978D0" w:rsidRPr="005E2384" w:rsidRDefault="005978D0" w:rsidP="00196FF4">
      <w:pPr>
        <w:autoSpaceDE w:val="0"/>
        <w:autoSpaceDN w:val="0"/>
        <w:adjustRightInd w:val="0"/>
        <w:spacing w:line="24" w:lineRule="auto"/>
        <w:jc w:val="both"/>
        <w:rPr>
          <w:sz w:val="18"/>
          <w:szCs w:val="18"/>
        </w:rPr>
      </w:pPr>
    </w:p>
    <w:tbl>
      <w:tblPr>
        <w:tblW w:w="100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450"/>
        <w:gridCol w:w="2523"/>
        <w:gridCol w:w="2523"/>
        <w:gridCol w:w="2523"/>
      </w:tblGrid>
      <w:tr w:rsidR="0048159F" w:rsidRPr="005E2384" w:rsidTr="00D75741">
        <w:tc>
          <w:tcPr>
            <w:tcW w:w="10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A54E8C" w:rsidP="00A54E8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 xml:space="preserve">          </w:t>
            </w:r>
            <w:r w:rsidR="00A239A6" w:rsidRPr="005E2384">
              <w:rPr>
                <w:b/>
                <w:color w:val="22272F"/>
                <w:sz w:val="18"/>
                <w:szCs w:val="18"/>
              </w:rPr>
              <w:t xml:space="preserve"> </w:t>
            </w:r>
            <w:r w:rsidR="004A2C97" w:rsidRPr="005E2384">
              <w:rPr>
                <w:b/>
                <w:color w:val="22272F"/>
                <w:sz w:val="18"/>
                <w:szCs w:val="18"/>
              </w:rPr>
              <w:t>2.</w:t>
            </w:r>
            <w:r w:rsidR="006B3196" w:rsidRPr="005E2384">
              <w:rPr>
                <w:b/>
                <w:color w:val="22272F"/>
                <w:sz w:val="18"/>
                <w:szCs w:val="18"/>
              </w:rPr>
              <w:t xml:space="preserve"> </w:t>
            </w:r>
            <w:r w:rsidR="00F1453B" w:rsidRPr="00F1453B">
              <w:rPr>
                <w:b/>
                <w:color w:val="000000"/>
                <w:sz w:val="18"/>
                <w:szCs w:val="18"/>
                <w:shd w:val="clear" w:color="auto" w:fill="FFFFFF"/>
              </w:rPr>
              <w:t>О распределении прибыли Общества по результатам отчетного года.</w:t>
            </w:r>
          </w:p>
        </w:tc>
      </w:tr>
      <w:tr w:rsidR="0048159F" w:rsidRPr="005E2384" w:rsidTr="00D75741">
        <w:trPr>
          <w:trHeight w:hRule="exact" w:val="227"/>
        </w:trPr>
        <w:tc>
          <w:tcPr>
            <w:tcW w:w="10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ED09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 xml:space="preserve">: </w:t>
            </w:r>
            <w:r w:rsidR="00775EE0" w:rsidRPr="005E2384">
              <w:rPr>
                <w:iCs/>
                <w:sz w:val="18"/>
                <w:szCs w:val="18"/>
              </w:rPr>
              <w:t>По результатам отчетного года прибыль не распределять</w:t>
            </w:r>
            <w:r w:rsidR="00775EE0">
              <w:rPr>
                <w:iCs/>
                <w:sz w:val="18"/>
                <w:szCs w:val="18"/>
              </w:rPr>
              <w:t>.</w:t>
            </w:r>
          </w:p>
        </w:tc>
      </w:tr>
      <w:tr w:rsidR="000F2DDA" w:rsidRPr="005E2384" w:rsidTr="00655ECF">
        <w:trPr>
          <w:trHeight w:hRule="exact" w:val="227"/>
        </w:trPr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9F1FED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236C4F" w:rsidRPr="005E2384" w:rsidRDefault="00236C4F" w:rsidP="009F1FED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0F2DDA" w:rsidRPr="005E2384" w:rsidTr="00BC4A30">
        <w:trPr>
          <w:trHeight w:hRule="exact" w:val="227"/>
        </w:trPr>
        <w:tc>
          <w:tcPr>
            <w:tcW w:w="2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7A226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7A226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7A226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7A226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  <w:tr w:rsidR="00F1453B" w:rsidRPr="005E2384" w:rsidTr="00D75741">
        <w:trPr>
          <w:trHeight w:hRule="exact" w:val="227"/>
        </w:trPr>
        <w:tc>
          <w:tcPr>
            <w:tcW w:w="10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3B" w:rsidRPr="005E2384" w:rsidRDefault="00F1453B" w:rsidP="00B7522E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 xml:space="preserve">           2.</w:t>
            </w:r>
            <w:r>
              <w:rPr>
                <w:b/>
                <w:color w:val="22272F"/>
                <w:sz w:val="18"/>
                <w:szCs w:val="18"/>
              </w:rPr>
              <w:t>1.</w:t>
            </w:r>
            <w:r w:rsidRPr="005E2384">
              <w:rPr>
                <w:b/>
                <w:color w:val="22272F"/>
                <w:sz w:val="18"/>
                <w:szCs w:val="18"/>
              </w:rPr>
              <w:t xml:space="preserve"> </w:t>
            </w:r>
            <w:r w:rsidR="004E0B40" w:rsidRPr="004E0B40">
              <w:rPr>
                <w:b/>
                <w:color w:val="000000"/>
                <w:sz w:val="18"/>
                <w:szCs w:val="18"/>
                <w:shd w:val="clear" w:color="auto" w:fill="FFFFFF"/>
              </w:rPr>
              <w:t>О дивидендах по результатам отчетного года</w:t>
            </w:r>
            <w:r w:rsidRPr="004E0B4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F1453B" w:rsidRPr="005E2384" w:rsidTr="00D75741">
        <w:trPr>
          <w:trHeight w:hRule="exact" w:val="227"/>
        </w:trPr>
        <w:tc>
          <w:tcPr>
            <w:tcW w:w="10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3B" w:rsidRPr="005E2384" w:rsidRDefault="00F1453B" w:rsidP="00775EE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 xml:space="preserve">: </w:t>
            </w:r>
            <w:r w:rsidR="00775EE0" w:rsidRPr="005E2384">
              <w:rPr>
                <w:iCs/>
                <w:sz w:val="18"/>
                <w:szCs w:val="18"/>
              </w:rPr>
              <w:t xml:space="preserve">По результатам отчетного года </w:t>
            </w:r>
            <w:r w:rsidR="00775EE0">
              <w:rPr>
                <w:iCs/>
                <w:sz w:val="18"/>
                <w:szCs w:val="18"/>
              </w:rPr>
              <w:t>дивиденды</w:t>
            </w:r>
            <w:r w:rsidR="00775EE0" w:rsidRPr="005E2384">
              <w:rPr>
                <w:iCs/>
                <w:sz w:val="18"/>
                <w:szCs w:val="18"/>
              </w:rPr>
              <w:t xml:space="preserve"> не </w:t>
            </w:r>
            <w:r w:rsidR="00775EE0">
              <w:rPr>
                <w:iCs/>
                <w:sz w:val="18"/>
                <w:szCs w:val="18"/>
              </w:rPr>
              <w:t>выплачивать.</w:t>
            </w:r>
          </w:p>
        </w:tc>
      </w:tr>
      <w:tr w:rsidR="00F1453B" w:rsidRPr="005E2384" w:rsidTr="00655ECF">
        <w:trPr>
          <w:trHeight w:hRule="exact" w:val="227"/>
        </w:trPr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F1453B" w:rsidRPr="005E2384" w:rsidTr="00BC4A30">
        <w:trPr>
          <w:trHeight w:hRule="exact" w:val="227"/>
        </w:trPr>
        <w:tc>
          <w:tcPr>
            <w:tcW w:w="24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3B" w:rsidRPr="005E2384" w:rsidRDefault="00F1453B" w:rsidP="00B7522E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</w:tbl>
    <w:p w:rsidR="00F1453B" w:rsidRPr="005E2384" w:rsidRDefault="00F1453B" w:rsidP="007A226B">
      <w:pPr>
        <w:autoSpaceDE w:val="0"/>
        <w:autoSpaceDN w:val="0"/>
        <w:adjustRightInd w:val="0"/>
        <w:spacing w:line="24" w:lineRule="auto"/>
        <w:jc w:val="both"/>
        <w:rPr>
          <w:b/>
          <w:sz w:val="18"/>
          <w:szCs w:val="18"/>
        </w:rPr>
      </w:pPr>
    </w:p>
    <w:tbl>
      <w:tblPr>
        <w:tblW w:w="10019" w:type="dxa"/>
        <w:tblInd w:w="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49"/>
        <w:gridCol w:w="935"/>
        <w:gridCol w:w="188"/>
        <w:gridCol w:w="1123"/>
        <w:gridCol w:w="1311"/>
        <w:gridCol w:w="2513"/>
      </w:tblGrid>
      <w:tr w:rsidR="0048159F" w:rsidRPr="005E2384" w:rsidTr="008941C0">
        <w:trPr>
          <w:trHeight w:hRule="exact" w:val="227"/>
        </w:trPr>
        <w:tc>
          <w:tcPr>
            <w:tcW w:w="100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2A6AEB" w:rsidP="002A6AEB">
            <w:pPr>
              <w:pStyle w:val="a5"/>
              <w:shd w:val="clear" w:color="auto" w:fill="FFFFFF"/>
              <w:spacing w:before="0" w:beforeAutospacing="0" w:after="0"/>
              <w:ind w:firstLine="567"/>
              <w:rPr>
                <w:b/>
                <w:color w:val="000000"/>
                <w:sz w:val="18"/>
                <w:szCs w:val="18"/>
              </w:rPr>
            </w:pPr>
            <w:r w:rsidRPr="005E2384">
              <w:rPr>
                <w:b/>
                <w:color w:val="000000"/>
                <w:sz w:val="18"/>
                <w:szCs w:val="18"/>
              </w:rPr>
              <w:t>3.</w:t>
            </w:r>
            <w:r w:rsidR="004E0B40">
              <w:rPr>
                <w:rFonts w:ascii="Helvetica" w:hAnsi="Helvetica" w:cs="Helvetica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E0B40" w:rsidRPr="004E0B40">
              <w:rPr>
                <w:b/>
                <w:color w:val="000000"/>
                <w:sz w:val="18"/>
                <w:szCs w:val="18"/>
                <w:shd w:val="clear" w:color="auto" w:fill="FFFFFF"/>
              </w:rPr>
              <w:t>Избрание членов Совета директоров Общества.</w:t>
            </w:r>
          </w:p>
        </w:tc>
      </w:tr>
      <w:tr w:rsidR="006405C3" w:rsidRPr="005E2384" w:rsidTr="008941C0">
        <w:trPr>
          <w:trHeight w:hRule="exact" w:val="284"/>
        </w:trPr>
        <w:tc>
          <w:tcPr>
            <w:tcW w:w="4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405C3" w:rsidRPr="005E2384" w:rsidRDefault="006405C3" w:rsidP="00231641">
            <w:pPr>
              <w:pStyle w:val="s1"/>
              <w:shd w:val="clear" w:color="auto" w:fill="FFFFFF"/>
              <w:spacing w:before="0" w:beforeAutospacing="0" w:after="0" w:afterAutospacing="0"/>
              <w:ind w:left="91"/>
              <w:jc w:val="center"/>
              <w:rPr>
                <w:b/>
                <w:sz w:val="18"/>
                <w:szCs w:val="18"/>
                <w:u w:val="single"/>
              </w:rPr>
            </w:pPr>
            <w:r w:rsidRPr="005E2384">
              <w:rPr>
                <w:b/>
                <w:sz w:val="18"/>
                <w:szCs w:val="18"/>
                <w:u w:val="single"/>
              </w:rPr>
              <w:t>Количество голосов при голосовании по 3 вопросу повестки дня</w:t>
            </w:r>
          </w:p>
          <w:p w:rsidR="00DC595F" w:rsidRPr="005E2384" w:rsidRDefault="00DC595F" w:rsidP="00231641">
            <w:pPr>
              <w:pStyle w:val="s1"/>
              <w:shd w:val="clear" w:color="auto" w:fill="FFFFFF"/>
              <w:spacing w:before="0" w:beforeAutospacing="0" w:after="0" w:afterAutospacing="0"/>
              <w:ind w:left="9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1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05C3" w:rsidRPr="00DA22F9" w:rsidRDefault="006405C3" w:rsidP="00536187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48159F" w:rsidRPr="005E2384" w:rsidTr="008941C0">
        <w:trPr>
          <w:trHeight w:val="227"/>
        </w:trPr>
        <w:tc>
          <w:tcPr>
            <w:tcW w:w="100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 xml:space="preserve">Проект решения: </w:t>
            </w:r>
            <w:r w:rsidRPr="005E2384">
              <w:rPr>
                <w:sz w:val="18"/>
                <w:szCs w:val="18"/>
              </w:rPr>
              <w:t xml:space="preserve">Избрать </w:t>
            </w:r>
            <w:r w:rsidR="00174979" w:rsidRPr="005E2384">
              <w:rPr>
                <w:sz w:val="18"/>
                <w:szCs w:val="18"/>
              </w:rPr>
              <w:t>членами  Совета директоров ОАО «</w:t>
            </w:r>
            <w:r w:rsidRPr="005E2384">
              <w:rPr>
                <w:sz w:val="18"/>
                <w:szCs w:val="18"/>
              </w:rPr>
              <w:t>Обь-Инвест»</w:t>
            </w:r>
          </w:p>
        </w:tc>
      </w:tr>
      <w:tr w:rsidR="0048159F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59F" w:rsidRPr="005E2384" w:rsidRDefault="0048159F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1.Баженова Сергея Викторовича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2.Бушуева Максима Витальевича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 xml:space="preserve">3.Караваева Василия </w:t>
            </w:r>
            <w:proofErr w:type="spellStart"/>
            <w:r w:rsidRPr="008941C0">
              <w:rPr>
                <w:b/>
                <w:color w:val="000000"/>
                <w:sz w:val="18"/>
                <w:szCs w:val="18"/>
              </w:rPr>
              <w:t>Андроновича</w:t>
            </w:r>
            <w:proofErr w:type="spellEnd"/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4.Клюшникову Елену Викторовну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5.Корсуна Александра Евгеньевича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6.Носова Валерия Викторовича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7.Кудрикова Александра Ивановича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8.Суханова Григория Сергеевича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  <w:tr w:rsidR="008941C0" w:rsidRPr="005E2384" w:rsidTr="008941C0">
        <w:trPr>
          <w:trHeight w:hRule="exact" w:val="227"/>
        </w:trPr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8941C0" w:rsidRDefault="008941C0" w:rsidP="00405FC9">
            <w:pPr>
              <w:pStyle w:val="a5"/>
              <w:shd w:val="clear" w:color="auto" w:fill="FFFFFF"/>
              <w:spacing w:after="0"/>
              <w:rPr>
                <w:b/>
                <w:color w:val="000000"/>
                <w:sz w:val="18"/>
                <w:szCs w:val="18"/>
              </w:rPr>
            </w:pPr>
            <w:r w:rsidRPr="008941C0">
              <w:rPr>
                <w:b/>
                <w:color w:val="000000"/>
                <w:sz w:val="18"/>
                <w:szCs w:val="18"/>
              </w:rPr>
              <w:t>9.Шмыкова Владимира Никитича</w:t>
            </w:r>
          </w:p>
        </w:tc>
        <w:tc>
          <w:tcPr>
            <w:tcW w:w="11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C0" w:rsidRPr="005E2384" w:rsidRDefault="008941C0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18"/>
                <w:szCs w:val="18"/>
              </w:rPr>
            </w:pPr>
          </w:p>
        </w:tc>
      </w:tr>
    </w:tbl>
    <w:p w:rsidR="00DE48B4" w:rsidRPr="00C94EA4" w:rsidRDefault="00DE48B4" w:rsidP="00DE48B4">
      <w:pPr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  <w:r w:rsidRPr="00F1453B">
        <w:rPr>
          <w:b/>
          <w:bCs/>
          <w:sz w:val="16"/>
          <w:szCs w:val="16"/>
        </w:rPr>
        <w:t>ВНИМАНИЕ!</w:t>
      </w:r>
      <w:r w:rsidRPr="00F1453B">
        <w:rPr>
          <w:sz w:val="16"/>
          <w:szCs w:val="16"/>
        </w:rPr>
        <w:t xml:space="preserve">  </w:t>
      </w:r>
      <w:r w:rsidRPr="00C94EA4">
        <w:rPr>
          <w:sz w:val="18"/>
          <w:szCs w:val="18"/>
        </w:rPr>
        <w:t>Выборы членов совета директоров осуществляются кумулятивным голосованием - число голосов, принадлежащих каждому акционеру, умножается на число лиц, которые должны быть избраны в совет директоров, и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директоров, может быть отдана только за одного кандидата</w:t>
      </w:r>
      <w:r w:rsidR="00C01072" w:rsidRPr="00C94EA4">
        <w:rPr>
          <w:sz w:val="18"/>
          <w:szCs w:val="18"/>
        </w:rPr>
        <w:t>.</w:t>
      </w:r>
    </w:p>
    <w:tbl>
      <w:tblPr>
        <w:tblW w:w="100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2505"/>
        <w:gridCol w:w="2505"/>
        <w:gridCol w:w="2505"/>
      </w:tblGrid>
      <w:tr w:rsidR="00B64058" w:rsidRPr="005E2384" w:rsidTr="00D75741">
        <w:trPr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058" w:rsidRPr="005E2384" w:rsidRDefault="00A239A6" w:rsidP="008E6961">
            <w:pPr>
              <w:pStyle w:val="a5"/>
              <w:shd w:val="clear" w:color="auto" w:fill="FFFFFF"/>
              <w:spacing w:before="0" w:beforeAutospacing="0" w:after="0"/>
              <w:ind w:firstLine="567"/>
              <w:rPr>
                <w:b/>
                <w:color w:val="000000"/>
                <w:sz w:val="18"/>
                <w:szCs w:val="18"/>
              </w:rPr>
            </w:pPr>
            <w:r w:rsidRPr="005E2384">
              <w:rPr>
                <w:b/>
                <w:sz w:val="18"/>
                <w:szCs w:val="18"/>
              </w:rPr>
              <w:t xml:space="preserve"> </w:t>
            </w:r>
            <w:r w:rsidR="008E6961" w:rsidRPr="005E2384">
              <w:rPr>
                <w:b/>
                <w:color w:val="000000"/>
                <w:sz w:val="18"/>
                <w:szCs w:val="18"/>
              </w:rPr>
              <w:t xml:space="preserve">4. </w:t>
            </w:r>
            <w:r w:rsidR="004E0B40" w:rsidRPr="004E0B40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Утверждение размера вознаграждения ревизору Общества.</w:t>
            </w:r>
          </w:p>
        </w:tc>
      </w:tr>
      <w:tr w:rsidR="00B64058" w:rsidRPr="005E2384" w:rsidTr="00D75741">
        <w:trPr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4058" w:rsidRPr="005E2384" w:rsidRDefault="00B64058" w:rsidP="002C508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 xml:space="preserve">: </w:t>
            </w:r>
            <w:r w:rsidRPr="005E2384">
              <w:rPr>
                <w:sz w:val="18"/>
                <w:szCs w:val="18"/>
              </w:rPr>
              <w:t>Утвердить единовременное вознаграждение ревизо</w:t>
            </w:r>
            <w:r w:rsidR="00C94EA4">
              <w:rPr>
                <w:sz w:val="18"/>
                <w:szCs w:val="18"/>
              </w:rPr>
              <w:t>ру Общества в размере 10 000 рублей</w:t>
            </w:r>
            <w:r w:rsidR="009353CF">
              <w:rPr>
                <w:sz w:val="18"/>
                <w:szCs w:val="18"/>
              </w:rPr>
              <w:t>.</w:t>
            </w:r>
          </w:p>
        </w:tc>
      </w:tr>
      <w:tr w:rsidR="000F2DDA" w:rsidRPr="005E2384" w:rsidTr="00655ECF">
        <w:trPr>
          <w:trHeight w:hRule="exact" w:val="227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236C4F" w:rsidRPr="005E2384" w:rsidRDefault="00236C4F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5B08BC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DA" w:rsidRPr="005E2384" w:rsidRDefault="000F2DDA" w:rsidP="003F04DB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0F2DDA" w:rsidRPr="005E2384" w:rsidTr="00BC4A30">
        <w:trPr>
          <w:trHeight w:hRule="exact" w:val="227"/>
        </w:trPr>
        <w:tc>
          <w:tcPr>
            <w:tcW w:w="2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2C508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2C508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2C508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DA" w:rsidRPr="005E2384" w:rsidRDefault="000F2DDA" w:rsidP="002C508E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</w:tbl>
    <w:p w:rsidR="00231641" w:rsidRPr="005E2384" w:rsidRDefault="00231641" w:rsidP="007A226B">
      <w:pPr>
        <w:autoSpaceDE w:val="0"/>
        <w:autoSpaceDN w:val="0"/>
        <w:adjustRightInd w:val="0"/>
        <w:spacing w:line="24" w:lineRule="auto"/>
        <w:jc w:val="both"/>
        <w:rPr>
          <w:b/>
          <w:sz w:val="18"/>
          <w:szCs w:val="18"/>
        </w:rPr>
      </w:pPr>
    </w:p>
    <w:tbl>
      <w:tblPr>
        <w:tblW w:w="10019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2505"/>
        <w:gridCol w:w="2505"/>
        <w:gridCol w:w="2505"/>
      </w:tblGrid>
      <w:tr w:rsidR="00943452" w:rsidRPr="005E2384" w:rsidTr="00D75741">
        <w:trPr>
          <w:trHeight w:hRule="exact" w:val="227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8E6961" w:rsidP="008E6961">
            <w:pPr>
              <w:pStyle w:val="a5"/>
              <w:shd w:val="clear" w:color="auto" w:fill="FFFFFF"/>
              <w:spacing w:before="0" w:beforeAutospacing="0" w:after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5E2384">
              <w:rPr>
                <w:b/>
                <w:sz w:val="18"/>
                <w:szCs w:val="18"/>
                <w:lang w:val="en-US"/>
              </w:rPr>
              <w:t xml:space="preserve">             </w:t>
            </w:r>
            <w:r w:rsidRPr="005E2384">
              <w:rPr>
                <w:b/>
                <w:color w:val="000000"/>
                <w:sz w:val="18"/>
                <w:szCs w:val="18"/>
              </w:rPr>
              <w:t xml:space="preserve">5. </w:t>
            </w:r>
            <w:r w:rsidR="004E0B40" w:rsidRPr="004E0B40">
              <w:rPr>
                <w:b/>
                <w:color w:val="000000"/>
                <w:sz w:val="18"/>
                <w:szCs w:val="18"/>
                <w:shd w:val="clear" w:color="auto" w:fill="FFFFFF"/>
              </w:rPr>
              <w:t>Избрание ревизора Общества.</w:t>
            </w:r>
          </w:p>
        </w:tc>
      </w:tr>
      <w:tr w:rsidR="00943452" w:rsidRPr="005E2384" w:rsidTr="00D75741">
        <w:trPr>
          <w:trHeight w:hRule="exact" w:val="227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943452" w:rsidP="001425E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 xml:space="preserve">: </w:t>
            </w:r>
            <w:r w:rsidRPr="005E2384">
              <w:rPr>
                <w:sz w:val="18"/>
                <w:szCs w:val="18"/>
              </w:rPr>
              <w:t>Избрать Куликову Наталью Васильевну ревизором ОАО «Обь-Инвест».</w:t>
            </w:r>
          </w:p>
        </w:tc>
      </w:tr>
      <w:tr w:rsidR="00943452" w:rsidRPr="005E2384" w:rsidTr="00655ECF">
        <w:trPr>
          <w:trHeight w:hRule="exact" w:val="227"/>
        </w:trPr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943452" w:rsidRPr="005E2384" w:rsidTr="00BC4A30">
        <w:trPr>
          <w:trHeight w:hRule="exact" w:val="227"/>
        </w:trPr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452" w:rsidRPr="005E2384" w:rsidRDefault="00943452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</w:tbl>
    <w:p w:rsidR="0047343C" w:rsidRPr="005E2384" w:rsidRDefault="0047343C" w:rsidP="007A226B">
      <w:pPr>
        <w:autoSpaceDE w:val="0"/>
        <w:autoSpaceDN w:val="0"/>
        <w:adjustRightInd w:val="0"/>
        <w:spacing w:line="24" w:lineRule="auto"/>
        <w:jc w:val="both"/>
        <w:rPr>
          <w:b/>
          <w:sz w:val="18"/>
          <w:szCs w:val="18"/>
        </w:rPr>
      </w:pPr>
    </w:p>
    <w:tbl>
      <w:tblPr>
        <w:tblW w:w="10017" w:type="dxa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505"/>
        <w:gridCol w:w="2505"/>
        <w:gridCol w:w="2505"/>
      </w:tblGrid>
      <w:tr w:rsidR="0047343C" w:rsidRPr="005E2384" w:rsidTr="00D75741">
        <w:trPr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8E6961" w:rsidP="008E6961">
            <w:pPr>
              <w:pStyle w:val="a5"/>
              <w:shd w:val="clear" w:color="auto" w:fill="FFFFFF"/>
              <w:spacing w:before="0" w:beforeAutospacing="0" w:after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5E2384">
              <w:rPr>
                <w:color w:val="000000"/>
                <w:sz w:val="18"/>
                <w:szCs w:val="18"/>
                <w:lang w:val="en-US"/>
              </w:rPr>
              <w:t xml:space="preserve">           </w:t>
            </w:r>
            <w:r w:rsidRPr="005E2384">
              <w:rPr>
                <w:b/>
                <w:color w:val="000000"/>
                <w:sz w:val="18"/>
                <w:szCs w:val="18"/>
              </w:rPr>
              <w:t xml:space="preserve">6. </w:t>
            </w:r>
            <w:r w:rsidR="004E0B40" w:rsidRPr="004E0B40">
              <w:rPr>
                <w:b/>
                <w:color w:val="000000"/>
                <w:sz w:val="18"/>
                <w:szCs w:val="18"/>
                <w:shd w:val="clear" w:color="auto" w:fill="FFFFFF"/>
              </w:rPr>
              <w:t>Утверждение аудитора Общества.</w:t>
            </w:r>
          </w:p>
        </w:tc>
      </w:tr>
      <w:tr w:rsidR="0047343C" w:rsidRPr="005E2384" w:rsidTr="00D75741">
        <w:trPr>
          <w:trHeight w:hRule="exact" w:val="227"/>
        </w:trPr>
        <w:tc>
          <w:tcPr>
            <w:tcW w:w="997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47343C" w:rsidP="00B5395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iCs/>
                <w:sz w:val="18"/>
                <w:szCs w:val="18"/>
              </w:rPr>
            </w:pPr>
            <w:r w:rsidRPr="005E2384">
              <w:rPr>
                <w:b/>
                <w:iCs/>
                <w:sz w:val="18"/>
                <w:szCs w:val="18"/>
              </w:rPr>
              <w:t>Проект решения</w:t>
            </w:r>
            <w:r w:rsidRPr="005E2384">
              <w:rPr>
                <w:iCs/>
                <w:sz w:val="18"/>
                <w:szCs w:val="18"/>
              </w:rPr>
              <w:t xml:space="preserve">: </w:t>
            </w:r>
            <w:r w:rsidR="00372704" w:rsidRPr="005E2384">
              <w:rPr>
                <w:iCs/>
                <w:sz w:val="18"/>
                <w:szCs w:val="18"/>
              </w:rPr>
              <w:t xml:space="preserve">Утвердить аудитором ОАО «Обь-Инвест» </w:t>
            </w:r>
            <w:r w:rsidR="00372704">
              <w:rPr>
                <w:spacing w:val="-3"/>
                <w:sz w:val="18"/>
                <w:szCs w:val="18"/>
              </w:rPr>
              <w:t>А</w:t>
            </w:r>
            <w:r w:rsidR="00372704" w:rsidRPr="00B53957">
              <w:rPr>
                <w:spacing w:val="-3"/>
                <w:sz w:val="18"/>
                <w:szCs w:val="18"/>
              </w:rPr>
              <w:t>кционерное общество Консультационную группу</w:t>
            </w:r>
            <w:r w:rsidR="00372704">
              <w:rPr>
                <w:spacing w:val="-3"/>
                <w:sz w:val="18"/>
                <w:szCs w:val="18"/>
              </w:rPr>
              <w:t xml:space="preserve"> «Баланс».</w:t>
            </w:r>
          </w:p>
        </w:tc>
      </w:tr>
      <w:tr w:rsidR="0047343C" w:rsidRPr="005E2384" w:rsidTr="00655ECF">
        <w:trPr>
          <w:trHeight w:hRule="exact" w:val="227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Голосование</w:t>
            </w:r>
          </w:p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За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Против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  <w:r w:rsidRPr="005E2384">
              <w:rPr>
                <w:b/>
                <w:color w:val="22272F"/>
                <w:sz w:val="18"/>
                <w:szCs w:val="18"/>
              </w:rPr>
              <w:t>Воздержался</w:t>
            </w:r>
          </w:p>
        </w:tc>
      </w:tr>
      <w:tr w:rsidR="0047343C" w:rsidRPr="005E2384" w:rsidTr="00BC4A30">
        <w:trPr>
          <w:trHeight w:hRule="exact" w:val="227"/>
        </w:trPr>
        <w:tc>
          <w:tcPr>
            <w:tcW w:w="2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43C" w:rsidRPr="005E2384" w:rsidRDefault="0047343C" w:rsidP="001425E9">
            <w:pPr>
              <w:pStyle w:val="s1"/>
              <w:shd w:val="clear" w:color="auto" w:fill="FFFFFF"/>
              <w:spacing w:before="0" w:beforeAutospacing="0" w:after="0" w:afterAutospacing="0" w:line="252" w:lineRule="auto"/>
              <w:ind w:left="720"/>
              <w:jc w:val="both"/>
              <w:rPr>
                <w:b/>
                <w:color w:val="22272F"/>
                <w:sz w:val="18"/>
                <w:szCs w:val="18"/>
              </w:rPr>
            </w:pPr>
          </w:p>
        </w:tc>
      </w:tr>
    </w:tbl>
    <w:p w:rsidR="00580B72" w:rsidRPr="00580B72" w:rsidRDefault="00580B72" w:rsidP="007A226B">
      <w:pPr>
        <w:autoSpaceDE w:val="0"/>
        <w:autoSpaceDN w:val="0"/>
        <w:adjustRightInd w:val="0"/>
        <w:spacing w:line="24" w:lineRule="auto"/>
        <w:jc w:val="both"/>
        <w:rPr>
          <w:b/>
          <w:sz w:val="15"/>
          <w:szCs w:val="15"/>
        </w:rPr>
      </w:pPr>
    </w:p>
    <w:p w:rsidR="007F4234" w:rsidRPr="005E2384" w:rsidRDefault="007F4234" w:rsidP="007F4234">
      <w:pPr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  <w:r w:rsidRPr="005E2384">
        <w:rPr>
          <w:sz w:val="18"/>
          <w:szCs w:val="18"/>
        </w:rPr>
        <w:t xml:space="preserve">Подпись акционера  </w:t>
      </w:r>
      <w:r w:rsidRPr="005E2384">
        <w:rPr>
          <w:b/>
          <w:i/>
          <w:iCs/>
          <w:sz w:val="18"/>
          <w:szCs w:val="18"/>
        </w:rPr>
        <w:sym w:font="Symbol" w:char="F0D6"/>
      </w:r>
      <w:r w:rsidRPr="005E2384">
        <w:rPr>
          <w:b/>
          <w:i/>
          <w:iCs/>
          <w:sz w:val="18"/>
          <w:szCs w:val="18"/>
        </w:rPr>
        <w:t xml:space="preserve">  </w:t>
      </w:r>
      <w:r w:rsidRPr="005E2384">
        <w:rPr>
          <w:sz w:val="18"/>
          <w:szCs w:val="18"/>
        </w:rPr>
        <w:t>___________________</w:t>
      </w:r>
      <w:r w:rsidRPr="005E2384">
        <w:rPr>
          <w:b/>
          <w:i/>
          <w:iCs/>
          <w:sz w:val="18"/>
          <w:szCs w:val="18"/>
        </w:rPr>
        <w:t xml:space="preserve"> </w:t>
      </w:r>
    </w:p>
    <w:p w:rsidR="00FA4A1E" w:rsidRPr="00C94EA4" w:rsidRDefault="007F4234" w:rsidP="007F4234">
      <w:pPr>
        <w:pStyle w:val="a3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bCs/>
          <w:i/>
          <w:szCs w:val="18"/>
        </w:rPr>
      </w:pPr>
      <w:r w:rsidRPr="00C94EA4">
        <w:rPr>
          <w:rFonts w:ascii="Times New Roman" w:hAnsi="Times New Roman"/>
          <w:bCs/>
          <w:i/>
          <w:szCs w:val="18"/>
        </w:rPr>
        <w:t>Бюллетень должен быть подписан акционером</w:t>
      </w:r>
      <w:r w:rsidR="004E0B40" w:rsidRPr="00C94EA4">
        <w:rPr>
          <w:noProof/>
          <w:szCs w:val="18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7A29492C" wp14:editId="1CE90955">
                <wp:simplePos x="0" y="0"/>
                <wp:positionH relativeFrom="column">
                  <wp:posOffset>-1</wp:posOffset>
                </wp:positionH>
                <wp:positionV relativeFrom="paragraph">
                  <wp:posOffset>184149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0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De9Fw21wAAAAMB&#10;AAAPAAAAAAAAAAAAAAAAAKEEAABkcnMvZG93bnJldi54bWxQSwUGAAAAAAQABADzAAAApQUAAAAA&#10;"/>
            </w:pict>
          </mc:Fallback>
        </mc:AlternateContent>
      </w:r>
      <w:r w:rsidRPr="00C94EA4">
        <w:rPr>
          <w:rFonts w:ascii="Times New Roman" w:hAnsi="Times New Roman"/>
          <w:bCs/>
          <w:i/>
          <w:szCs w:val="18"/>
        </w:rPr>
        <w:t xml:space="preserve"> и может быть направлен </w:t>
      </w:r>
      <w:r w:rsidR="00140B9C" w:rsidRPr="00C94EA4">
        <w:rPr>
          <w:rFonts w:ascii="Times New Roman" w:hAnsi="Times New Roman"/>
          <w:bCs/>
          <w:i/>
          <w:szCs w:val="18"/>
        </w:rPr>
        <w:t xml:space="preserve">по почте либо лично сдан </w:t>
      </w:r>
      <w:r w:rsidRPr="00C94EA4">
        <w:rPr>
          <w:rFonts w:ascii="Times New Roman" w:hAnsi="Times New Roman"/>
          <w:bCs/>
          <w:i/>
          <w:szCs w:val="18"/>
        </w:rPr>
        <w:t>по адресу:  630004,  г. Новосибирск, Комсомольский пр-т, 13/1, оф. 303,</w:t>
      </w:r>
      <w:r w:rsidR="0053439B" w:rsidRPr="00C94EA4">
        <w:rPr>
          <w:rFonts w:ascii="Times New Roman" w:hAnsi="Times New Roman"/>
          <w:bCs/>
          <w:i/>
          <w:szCs w:val="18"/>
        </w:rPr>
        <w:t xml:space="preserve"> ОАО "Обь-Инвест", дата окончания приема бюллетеней 0</w:t>
      </w:r>
      <w:r w:rsidR="00EF7B98">
        <w:rPr>
          <w:rFonts w:ascii="Times New Roman" w:hAnsi="Times New Roman"/>
          <w:bCs/>
          <w:i/>
          <w:szCs w:val="18"/>
        </w:rPr>
        <w:t>2</w:t>
      </w:r>
      <w:r w:rsidR="0053439B" w:rsidRPr="00C94EA4">
        <w:rPr>
          <w:rFonts w:ascii="Times New Roman" w:hAnsi="Times New Roman"/>
          <w:bCs/>
          <w:i/>
          <w:szCs w:val="18"/>
        </w:rPr>
        <w:t>.06.202</w:t>
      </w:r>
      <w:r w:rsidR="00EF7B98">
        <w:rPr>
          <w:rFonts w:ascii="Times New Roman" w:hAnsi="Times New Roman"/>
          <w:bCs/>
          <w:i/>
          <w:szCs w:val="18"/>
        </w:rPr>
        <w:t>5</w:t>
      </w:r>
      <w:r w:rsidR="0053439B" w:rsidRPr="00C94EA4">
        <w:rPr>
          <w:rFonts w:ascii="Times New Roman" w:hAnsi="Times New Roman"/>
          <w:bCs/>
          <w:i/>
          <w:szCs w:val="18"/>
        </w:rPr>
        <w:t xml:space="preserve"> г.</w:t>
      </w:r>
    </w:p>
    <w:p w:rsidR="00BC4A30" w:rsidRPr="00F1453B" w:rsidRDefault="00BC4A30" w:rsidP="007F4234">
      <w:pPr>
        <w:pStyle w:val="a3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AD0A62" w:rsidRPr="00943452" w:rsidRDefault="007F4234" w:rsidP="007F4234">
      <w:pPr>
        <w:pStyle w:val="a3"/>
        <w:autoSpaceDE w:val="0"/>
        <w:autoSpaceDN w:val="0"/>
        <w:adjustRightInd w:val="0"/>
        <w:spacing w:line="228" w:lineRule="auto"/>
        <w:rPr>
          <w:rFonts w:ascii="Times New Roman" w:hAnsi="Times New Roman"/>
          <w:sz w:val="14"/>
          <w:szCs w:val="14"/>
        </w:rPr>
      </w:pPr>
      <w:r w:rsidRPr="00943452">
        <w:rPr>
          <w:rFonts w:ascii="Times New Roman" w:hAnsi="Times New Roman"/>
          <w:sz w:val="14"/>
          <w:szCs w:val="14"/>
        </w:rPr>
        <w:t>Разъяснения по порядку голосования:</w:t>
      </w:r>
    </w:p>
    <w:p w:rsidR="00806D74" w:rsidRPr="00943452" w:rsidRDefault="00806D74" w:rsidP="00806D74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 w:rsidRPr="00943452">
        <w:rPr>
          <w:rFonts w:ascii="Times New Roman" w:hAnsi="Times New Roman" w:cs="Times New Roman"/>
          <w:b/>
          <w:sz w:val="14"/>
          <w:szCs w:val="14"/>
          <w:u w:val="single"/>
        </w:rPr>
        <w:t>Пояснения к бюллетеню для голосования по 3 вопросу повестки дня</w:t>
      </w:r>
      <w:r w:rsidRPr="00943452">
        <w:rPr>
          <w:rFonts w:ascii="Times New Roman" w:hAnsi="Times New Roman" w:cs="Times New Roman"/>
          <w:b/>
          <w:sz w:val="14"/>
          <w:szCs w:val="14"/>
        </w:rPr>
        <w:t>. Проголосуйте  сначала сразу за всех кандидатов («За» или «Против» или «Воздержался»). Если Вы проголосовали «За», то умножьте число принадлежащих Вам акций, на  девять</w:t>
      </w:r>
      <w:r w:rsidRPr="00943452">
        <w:rPr>
          <w:rFonts w:ascii="Times New Roman" w:hAnsi="Times New Roman" w:cs="Times New Roman"/>
          <w:b/>
          <w:bCs/>
          <w:sz w:val="14"/>
          <w:szCs w:val="14"/>
        </w:rPr>
        <w:t>.</w:t>
      </w:r>
      <w:r w:rsidRPr="00943452">
        <w:rPr>
          <w:rFonts w:ascii="Times New Roman" w:hAnsi="Times New Roman" w:cs="Times New Roman"/>
          <w:b/>
          <w:sz w:val="14"/>
          <w:szCs w:val="14"/>
        </w:rPr>
        <w:t xml:space="preserve"> Полученные таким образом </w:t>
      </w:r>
      <w:r w:rsidRPr="00943452">
        <w:rPr>
          <w:rFonts w:ascii="Times New Roman" w:hAnsi="Times New Roman" w:cs="Times New Roman"/>
          <w:b/>
          <w:spacing w:val="-2"/>
          <w:sz w:val="14"/>
          <w:szCs w:val="14"/>
        </w:rPr>
        <w:t>голоса отдайте полностью за одного кандидата или распределите их между</w:t>
      </w:r>
      <w:r w:rsidRPr="00943452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43452">
        <w:rPr>
          <w:rFonts w:ascii="Times New Roman" w:hAnsi="Times New Roman" w:cs="Times New Roman"/>
          <w:b/>
          <w:spacing w:val="-4"/>
          <w:sz w:val="14"/>
          <w:szCs w:val="14"/>
        </w:rPr>
        <w:t xml:space="preserve">двумя и более кандидатами. </w:t>
      </w:r>
    </w:p>
    <w:p w:rsidR="00746BB7" w:rsidRDefault="007F4234" w:rsidP="007F4234">
      <w:pPr>
        <w:jc w:val="both"/>
        <w:rPr>
          <w:sz w:val="14"/>
          <w:szCs w:val="14"/>
        </w:rPr>
      </w:pPr>
      <w:proofErr w:type="gramStart"/>
      <w:r w:rsidRPr="00943452">
        <w:rPr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</w:t>
      </w:r>
      <w:proofErr w:type="gramEnd"/>
      <w:r w:rsidRPr="00943452">
        <w:rPr>
          <w:sz w:val="14"/>
          <w:szCs w:val="14"/>
        </w:rPr>
        <w:t>) только один вариант голосования</w:t>
      </w:r>
      <w:r w:rsidR="00261B4A" w:rsidRPr="00261B4A">
        <w:rPr>
          <w:sz w:val="14"/>
          <w:szCs w:val="14"/>
        </w:rPr>
        <w:t>;</w:t>
      </w:r>
      <w:r w:rsidR="00746BB7">
        <w:rPr>
          <w:sz w:val="14"/>
          <w:szCs w:val="14"/>
        </w:rPr>
        <w:t xml:space="preserve"> </w:t>
      </w:r>
    </w:p>
    <w:p w:rsidR="007F4234" w:rsidRPr="00943452" w:rsidRDefault="007F4234" w:rsidP="007F4234">
      <w:pPr>
        <w:jc w:val="both"/>
        <w:rPr>
          <w:sz w:val="14"/>
          <w:szCs w:val="14"/>
        </w:rPr>
      </w:pPr>
      <w:r w:rsidRPr="00943452">
        <w:rPr>
          <w:sz w:val="14"/>
          <w:szCs w:val="14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7F4234" w:rsidRPr="00943452" w:rsidRDefault="007F1EFB" w:rsidP="007F4234">
      <w:pPr>
        <w:jc w:val="both"/>
        <w:rPr>
          <w:sz w:val="14"/>
          <w:szCs w:val="14"/>
        </w:rPr>
      </w:pPr>
      <w:proofErr w:type="gramStart"/>
      <w:r w:rsidRPr="00943452">
        <w:rPr>
          <w:sz w:val="14"/>
          <w:szCs w:val="14"/>
        </w:rPr>
        <w:t>В</w:t>
      </w:r>
      <w:r w:rsidR="007F4234" w:rsidRPr="00943452">
        <w:rPr>
          <w:sz w:val="14"/>
          <w:szCs w:val="14"/>
        </w:rPr>
        <w:t xml:space="preserve">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</w:r>
      <w:proofErr w:type="gramEnd"/>
      <w:r w:rsidR="007F4234" w:rsidRPr="00943452">
        <w:rPr>
          <w:sz w:val="14"/>
          <w:szCs w:val="14"/>
        </w:rPr>
        <w:t xml:space="preserve"> участие в </w:t>
      </w:r>
      <w:proofErr w:type="gramStart"/>
      <w:r w:rsidR="007F4234" w:rsidRPr="00943452">
        <w:rPr>
          <w:sz w:val="14"/>
          <w:szCs w:val="14"/>
        </w:rPr>
        <w:t>общем</w:t>
      </w:r>
      <w:proofErr w:type="gramEnd"/>
      <w:r w:rsidR="007F4234" w:rsidRPr="00943452">
        <w:rPr>
          <w:sz w:val="14"/>
          <w:szCs w:val="14"/>
        </w:rPr>
        <w:t xml:space="preserve">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5E2384" w:rsidRPr="00DB53FD" w:rsidRDefault="007F4234" w:rsidP="00ED09DF">
      <w:pPr>
        <w:jc w:val="both"/>
        <w:rPr>
          <w:sz w:val="15"/>
          <w:szCs w:val="15"/>
        </w:rPr>
      </w:pPr>
      <w:proofErr w:type="gramStart"/>
      <w:r w:rsidRPr="00943452">
        <w:rPr>
          <w:sz w:val="14"/>
          <w:szCs w:val="14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</w:t>
      </w:r>
      <w:proofErr w:type="gramEnd"/>
      <w:r w:rsidRPr="00943452">
        <w:rPr>
          <w:sz w:val="14"/>
          <w:szCs w:val="14"/>
        </w:rPr>
        <w:t xml:space="preserve">, </w:t>
      </w:r>
      <w:proofErr w:type="gramStart"/>
      <w:r w:rsidRPr="00943452">
        <w:rPr>
          <w:sz w:val="14"/>
          <w:szCs w:val="14"/>
        </w:rPr>
        <w:t>имеющие</w:t>
      </w:r>
      <w:proofErr w:type="gramEnd"/>
      <w:r w:rsidRPr="00943452">
        <w:rPr>
          <w:sz w:val="14"/>
          <w:szCs w:val="14"/>
        </w:rPr>
        <w:t xml:space="preserve">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sectPr w:rsidR="005E2384" w:rsidRPr="00DB53FD" w:rsidSect="003F547A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4B8"/>
    <w:multiLevelType w:val="hybridMultilevel"/>
    <w:tmpl w:val="882C8CD0"/>
    <w:lvl w:ilvl="0" w:tplc="A524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FF0"/>
    <w:multiLevelType w:val="hybridMultilevel"/>
    <w:tmpl w:val="35D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6525"/>
    <w:multiLevelType w:val="hybridMultilevel"/>
    <w:tmpl w:val="2996C29C"/>
    <w:lvl w:ilvl="0" w:tplc="E3E2F2D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153E0"/>
    <w:multiLevelType w:val="hybridMultilevel"/>
    <w:tmpl w:val="882C8CD0"/>
    <w:lvl w:ilvl="0" w:tplc="A524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4A8C"/>
    <w:multiLevelType w:val="hybridMultilevel"/>
    <w:tmpl w:val="62A82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B6D5E"/>
    <w:multiLevelType w:val="hybridMultilevel"/>
    <w:tmpl w:val="882C8CD0"/>
    <w:lvl w:ilvl="0" w:tplc="A524E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6F"/>
    <w:rsid w:val="000001E0"/>
    <w:rsid w:val="00010C9B"/>
    <w:rsid w:val="00017B3E"/>
    <w:rsid w:val="00020101"/>
    <w:rsid w:val="000229F1"/>
    <w:rsid w:val="00034F35"/>
    <w:rsid w:val="00045C83"/>
    <w:rsid w:val="000623F8"/>
    <w:rsid w:val="00063A82"/>
    <w:rsid w:val="00070D82"/>
    <w:rsid w:val="00074A9A"/>
    <w:rsid w:val="000767B2"/>
    <w:rsid w:val="00081CE4"/>
    <w:rsid w:val="00097F1C"/>
    <w:rsid w:val="000A2C94"/>
    <w:rsid w:val="000B2D38"/>
    <w:rsid w:val="000B7103"/>
    <w:rsid w:val="000C1C81"/>
    <w:rsid w:val="000C7273"/>
    <w:rsid w:val="000D103C"/>
    <w:rsid w:val="000F2DDA"/>
    <w:rsid w:val="000F31BB"/>
    <w:rsid w:val="00102ACB"/>
    <w:rsid w:val="00117A38"/>
    <w:rsid w:val="00134938"/>
    <w:rsid w:val="00140B9C"/>
    <w:rsid w:val="001425E9"/>
    <w:rsid w:val="00161CC4"/>
    <w:rsid w:val="00164055"/>
    <w:rsid w:val="0017121D"/>
    <w:rsid w:val="00174979"/>
    <w:rsid w:val="00180190"/>
    <w:rsid w:val="00196FF4"/>
    <w:rsid w:val="001A5382"/>
    <w:rsid w:val="001C110D"/>
    <w:rsid w:val="001C5365"/>
    <w:rsid w:val="001C595A"/>
    <w:rsid w:val="001D223F"/>
    <w:rsid w:val="001D3C4F"/>
    <w:rsid w:val="001D7C6B"/>
    <w:rsid w:val="001E6D01"/>
    <w:rsid w:val="00207125"/>
    <w:rsid w:val="0021705E"/>
    <w:rsid w:val="00227B1E"/>
    <w:rsid w:val="00231641"/>
    <w:rsid w:val="00236C4F"/>
    <w:rsid w:val="00240D7A"/>
    <w:rsid w:val="00241FFA"/>
    <w:rsid w:val="0026006E"/>
    <w:rsid w:val="00261B4A"/>
    <w:rsid w:val="00284632"/>
    <w:rsid w:val="00287EA6"/>
    <w:rsid w:val="002A6AEB"/>
    <w:rsid w:val="002B2BE9"/>
    <w:rsid w:val="002B366F"/>
    <w:rsid w:val="002C1791"/>
    <w:rsid w:val="002C508E"/>
    <w:rsid w:val="002D167A"/>
    <w:rsid w:val="002D49F5"/>
    <w:rsid w:val="002E00C9"/>
    <w:rsid w:val="002E6DFA"/>
    <w:rsid w:val="002F5389"/>
    <w:rsid w:val="00301717"/>
    <w:rsid w:val="00311562"/>
    <w:rsid w:val="00316747"/>
    <w:rsid w:val="00321AAD"/>
    <w:rsid w:val="003310EF"/>
    <w:rsid w:val="003324B1"/>
    <w:rsid w:val="00334C2E"/>
    <w:rsid w:val="00335045"/>
    <w:rsid w:val="00335EC7"/>
    <w:rsid w:val="00340637"/>
    <w:rsid w:val="0034271D"/>
    <w:rsid w:val="0036331A"/>
    <w:rsid w:val="00372704"/>
    <w:rsid w:val="003813AE"/>
    <w:rsid w:val="003A0099"/>
    <w:rsid w:val="003A445C"/>
    <w:rsid w:val="003A5CDC"/>
    <w:rsid w:val="003C2E85"/>
    <w:rsid w:val="003F04DB"/>
    <w:rsid w:val="003F547A"/>
    <w:rsid w:val="003F7052"/>
    <w:rsid w:val="00407687"/>
    <w:rsid w:val="00423FC5"/>
    <w:rsid w:val="00440349"/>
    <w:rsid w:val="00451808"/>
    <w:rsid w:val="004636D4"/>
    <w:rsid w:val="0046450E"/>
    <w:rsid w:val="00470AC4"/>
    <w:rsid w:val="0047343C"/>
    <w:rsid w:val="0047783A"/>
    <w:rsid w:val="00477C6B"/>
    <w:rsid w:val="0048159F"/>
    <w:rsid w:val="00492DE2"/>
    <w:rsid w:val="00493718"/>
    <w:rsid w:val="00494650"/>
    <w:rsid w:val="0049714C"/>
    <w:rsid w:val="00497941"/>
    <w:rsid w:val="004A2C97"/>
    <w:rsid w:val="004A5459"/>
    <w:rsid w:val="004B0484"/>
    <w:rsid w:val="004B300F"/>
    <w:rsid w:val="004B6E32"/>
    <w:rsid w:val="004D598C"/>
    <w:rsid w:val="004E0B40"/>
    <w:rsid w:val="00501C12"/>
    <w:rsid w:val="00510EA1"/>
    <w:rsid w:val="00515E01"/>
    <w:rsid w:val="0053439B"/>
    <w:rsid w:val="00534A07"/>
    <w:rsid w:val="00536187"/>
    <w:rsid w:val="00544979"/>
    <w:rsid w:val="00546BDE"/>
    <w:rsid w:val="00557B3D"/>
    <w:rsid w:val="00562D45"/>
    <w:rsid w:val="00564A93"/>
    <w:rsid w:val="0057197C"/>
    <w:rsid w:val="00577BF6"/>
    <w:rsid w:val="00580B71"/>
    <w:rsid w:val="00580B72"/>
    <w:rsid w:val="00583A10"/>
    <w:rsid w:val="005920E2"/>
    <w:rsid w:val="0059325D"/>
    <w:rsid w:val="005978D0"/>
    <w:rsid w:val="00597B38"/>
    <w:rsid w:val="005A28C8"/>
    <w:rsid w:val="005A359A"/>
    <w:rsid w:val="005A72F7"/>
    <w:rsid w:val="005B08BC"/>
    <w:rsid w:val="005B43ED"/>
    <w:rsid w:val="005C713B"/>
    <w:rsid w:val="005E2384"/>
    <w:rsid w:val="005E70F2"/>
    <w:rsid w:val="005F2F58"/>
    <w:rsid w:val="00600822"/>
    <w:rsid w:val="0060753E"/>
    <w:rsid w:val="00610E89"/>
    <w:rsid w:val="00611A2F"/>
    <w:rsid w:val="0062345E"/>
    <w:rsid w:val="00633E3A"/>
    <w:rsid w:val="006405C3"/>
    <w:rsid w:val="0064680E"/>
    <w:rsid w:val="006546C8"/>
    <w:rsid w:val="00655ECF"/>
    <w:rsid w:val="00672406"/>
    <w:rsid w:val="0069401F"/>
    <w:rsid w:val="006B3196"/>
    <w:rsid w:val="006B385F"/>
    <w:rsid w:val="006C6CF2"/>
    <w:rsid w:val="006D6A17"/>
    <w:rsid w:val="006D7ADA"/>
    <w:rsid w:val="006E1097"/>
    <w:rsid w:val="006E2C33"/>
    <w:rsid w:val="00704EEA"/>
    <w:rsid w:val="00725B6B"/>
    <w:rsid w:val="0072665C"/>
    <w:rsid w:val="0073404C"/>
    <w:rsid w:val="00736BE4"/>
    <w:rsid w:val="007429BA"/>
    <w:rsid w:val="00746BB7"/>
    <w:rsid w:val="00746F80"/>
    <w:rsid w:val="00755BD4"/>
    <w:rsid w:val="007632D8"/>
    <w:rsid w:val="00775EE0"/>
    <w:rsid w:val="00793AD9"/>
    <w:rsid w:val="007A226B"/>
    <w:rsid w:val="007A778F"/>
    <w:rsid w:val="007A7798"/>
    <w:rsid w:val="007B69AE"/>
    <w:rsid w:val="007C0790"/>
    <w:rsid w:val="007C59EC"/>
    <w:rsid w:val="007D2508"/>
    <w:rsid w:val="007D7876"/>
    <w:rsid w:val="007D7EEA"/>
    <w:rsid w:val="007E4D69"/>
    <w:rsid w:val="007F1EFB"/>
    <w:rsid w:val="007F357D"/>
    <w:rsid w:val="007F4234"/>
    <w:rsid w:val="007F5E8C"/>
    <w:rsid w:val="00802BFE"/>
    <w:rsid w:val="00806D74"/>
    <w:rsid w:val="008177B0"/>
    <w:rsid w:val="00823AA8"/>
    <w:rsid w:val="0082474D"/>
    <w:rsid w:val="00827034"/>
    <w:rsid w:val="008369F0"/>
    <w:rsid w:val="00840911"/>
    <w:rsid w:val="00844D25"/>
    <w:rsid w:val="00851BB2"/>
    <w:rsid w:val="008765EA"/>
    <w:rsid w:val="00876DCD"/>
    <w:rsid w:val="00880B02"/>
    <w:rsid w:val="008810E9"/>
    <w:rsid w:val="00883AF0"/>
    <w:rsid w:val="00892D12"/>
    <w:rsid w:val="00893158"/>
    <w:rsid w:val="008941C0"/>
    <w:rsid w:val="008A168F"/>
    <w:rsid w:val="008A51D9"/>
    <w:rsid w:val="008A5925"/>
    <w:rsid w:val="008B5953"/>
    <w:rsid w:val="008C13F0"/>
    <w:rsid w:val="008C6C65"/>
    <w:rsid w:val="008D5572"/>
    <w:rsid w:val="008D5F8D"/>
    <w:rsid w:val="008D75E2"/>
    <w:rsid w:val="008E6961"/>
    <w:rsid w:val="008E743C"/>
    <w:rsid w:val="009031F8"/>
    <w:rsid w:val="00907638"/>
    <w:rsid w:val="0091048E"/>
    <w:rsid w:val="009176D2"/>
    <w:rsid w:val="00925FF9"/>
    <w:rsid w:val="009353CF"/>
    <w:rsid w:val="009379CD"/>
    <w:rsid w:val="00943452"/>
    <w:rsid w:val="00951EDE"/>
    <w:rsid w:val="00991856"/>
    <w:rsid w:val="009A28E2"/>
    <w:rsid w:val="009A3741"/>
    <w:rsid w:val="009B37C1"/>
    <w:rsid w:val="009B6019"/>
    <w:rsid w:val="009B6A85"/>
    <w:rsid w:val="009C7A93"/>
    <w:rsid w:val="009D5D46"/>
    <w:rsid w:val="009E368E"/>
    <w:rsid w:val="009E5D23"/>
    <w:rsid w:val="009F1FED"/>
    <w:rsid w:val="00A002B1"/>
    <w:rsid w:val="00A04F75"/>
    <w:rsid w:val="00A057E5"/>
    <w:rsid w:val="00A20662"/>
    <w:rsid w:val="00A21604"/>
    <w:rsid w:val="00A22CE8"/>
    <w:rsid w:val="00A239A6"/>
    <w:rsid w:val="00A27D55"/>
    <w:rsid w:val="00A46E99"/>
    <w:rsid w:val="00A54E8C"/>
    <w:rsid w:val="00A62248"/>
    <w:rsid w:val="00A6588A"/>
    <w:rsid w:val="00A72E7C"/>
    <w:rsid w:val="00A761E7"/>
    <w:rsid w:val="00A820EB"/>
    <w:rsid w:val="00A87AB5"/>
    <w:rsid w:val="00A87E25"/>
    <w:rsid w:val="00AB27A1"/>
    <w:rsid w:val="00AB6DCB"/>
    <w:rsid w:val="00AB7130"/>
    <w:rsid w:val="00AC6F55"/>
    <w:rsid w:val="00AD0A62"/>
    <w:rsid w:val="00AD5E82"/>
    <w:rsid w:val="00AF15C8"/>
    <w:rsid w:val="00B05DF6"/>
    <w:rsid w:val="00B22094"/>
    <w:rsid w:val="00B32BF2"/>
    <w:rsid w:val="00B344BE"/>
    <w:rsid w:val="00B40734"/>
    <w:rsid w:val="00B43B33"/>
    <w:rsid w:val="00B45742"/>
    <w:rsid w:val="00B457EC"/>
    <w:rsid w:val="00B45D2C"/>
    <w:rsid w:val="00B53957"/>
    <w:rsid w:val="00B56A92"/>
    <w:rsid w:val="00B64058"/>
    <w:rsid w:val="00B717C8"/>
    <w:rsid w:val="00B72180"/>
    <w:rsid w:val="00B72195"/>
    <w:rsid w:val="00B722F7"/>
    <w:rsid w:val="00B81983"/>
    <w:rsid w:val="00B8541E"/>
    <w:rsid w:val="00BA5992"/>
    <w:rsid w:val="00BB356F"/>
    <w:rsid w:val="00BB4424"/>
    <w:rsid w:val="00BC4A30"/>
    <w:rsid w:val="00BD16B8"/>
    <w:rsid w:val="00BD46EB"/>
    <w:rsid w:val="00BE17BB"/>
    <w:rsid w:val="00BE4D69"/>
    <w:rsid w:val="00C01072"/>
    <w:rsid w:val="00C10D29"/>
    <w:rsid w:val="00C1778B"/>
    <w:rsid w:val="00C200F4"/>
    <w:rsid w:val="00C20FF4"/>
    <w:rsid w:val="00C21102"/>
    <w:rsid w:val="00C21785"/>
    <w:rsid w:val="00C259F8"/>
    <w:rsid w:val="00C366EC"/>
    <w:rsid w:val="00C36785"/>
    <w:rsid w:val="00C367BC"/>
    <w:rsid w:val="00C3792D"/>
    <w:rsid w:val="00C42741"/>
    <w:rsid w:val="00C43161"/>
    <w:rsid w:val="00C4376C"/>
    <w:rsid w:val="00C655C2"/>
    <w:rsid w:val="00C702E4"/>
    <w:rsid w:val="00C72ADB"/>
    <w:rsid w:val="00C857A2"/>
    <w:rsid w:val="00C94EA4"/>
    <w:rsid w:val="00CA0EF3"/>
    <w:rsid w:val="00CA2C79"/>
    <w:rsid w:val="00CA2D55"/>
    <w:rsid w:val="00CB01FC"/>
    <w:rsid w:val="00CB1E3C"/>
    <w:rsid w:val="00CB7309"/>
    <w:rsid w:val="00CC0192"/>
    <w:rsid w:val="00CC049B"/>
    <w:rsid w:val="00CC71EE"/>
    <w:rsid w:val="00D12AE9"/>
    <w:rsid w:val="00D465C6"/>
    <w:rsid w:val="00D65598"/>
    <w:rsid w:val="00D70E5C"/>
    <w:rsid w:val="00D75741"/>
    <w:rsid w:val="00D7627F"/>
    <w:rsid w:val="00D81346"/>
    <w:rsid w:val="00D81C36"/>
    <w:rsid w:val="00D81E28"/>
    <w:rsid w:val="00D82559"/>
    <w:rsid w:val="00DA22F9"/>
    <w:rsid w:val="00DA518E"/>
    <w:rsid w:val="00DA6A16"/>
    <w:rsid w:val="00DB53FD"/>
    <w:rsid w:val="00DC595F"/>
    <w:rsid w:val="00DE160B"/>
    <w:rsid w:val="00DE3180"/>
    <w:rsid w:val="00DE48B4"/>
    <w:rsid w:val="00DF3999"/>
    <w:rsid w:val="00E04392"/>
    <w:rsid w:val="00E22BA5"/>
    <w:rsid w:val="00E31909"/>
    <w:rsid w:val="00E41716"/>
    <w:rsid w:val="00E52379"/>
    <w:rsid w:val="00E57942"/>
    <w:rsid w:val="00E62300"/>
    <w:rsid w:val="00E83FBE"/>
    <w:rsid w:val="00E90BE8"/>
    <w:rsid w:val="00EA4D1F"/>
    <w:rsid w:val="00EB4318"/>
    <w:rsid w:val="00EC54C6"/>
    <w:rsid w:val="00EC5CFB"/>
    <w:rsid w:val="00ED09DF"/>
    <w:rsid w:val="00ED5F38"/>
    <w:rsid w:val="00EE5A36"/>
    <w:rsid w:val="00EF3210"/>
    <w:rsid w:val="00EF3945"/>
    <w:rsid w:val="00EF7B98"/>
    <w:rsid w:val="00F008F6"/>
    <w:rsid w:val="00F1453B"/>
    <w:rsid w:val="00F303C5"/>
    <w:rsid w:val="00F801EA"/>
    <w:rsid w:val="00FA062A"/>
    <w:rsid w:val="00FA4A1E"/>
    <w:rsid w:val="00FA62F5"/>
    <w:rsid w:val="00FB28D8"/>
    <w:rsid w:val="00FB6F57"/>
    <w:rsid w:val="00FC5153"/>
    <w:rsid w:val="00FD12A3"/>
    <w:rsid w:val="00FD64F4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0B71"/>
    <w:pPr>
      <w:jc w:val="center"/>
    </w:pPr>
    <w:rPr>
      <w:rFonts w:ascii="Arial" w:hAnsi="Arial"/>
      <w:b/>
      <w:sz w:val="18"/>
      <w:szCs w:val="20"/>
    </w:rPr>
  </w:style>
  <w:style w:type="character" w:customStyle="1" w:styleId="a4">
    <w:name w:val="Название Знак"/>
    <w:link w:val="a3"/>
    <w:rsid w:val="00580B71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1">
    <w:name w:val="s_1"/>
    <w:basedOn w:val="a"/>
    <w:rsid w:val="00580B71"/>
    <w:pPr>
      <w:spacing w:before="100" w:beforeAutospacing="1" w:after="100" w:afterAutospacing="1"/>
    </w:pPr>
  </w:style>
  <w:style w:type="paragraph" w:customStyle="1" w:styleId="ConsPlusNormal">
    <w:name w:val="ConsPlusNormal"/>
    <w:rsid w:val="00580B7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unhideWhenUsed/>
    <w:rsid w:val="00580B71"/>
    <w:pPr>
      <w:spacing w:before="100" w:beforeAutospacing="1" w:after="119"/>
    </w:pPr>
  </w:style>
  <w:style w:type="character" w:customStyle="1" w:styleId="Subst">
    <w:name w:val="Subst"/>
    <w:uiPriority w:val="99"/>
    <w:rsid w:val="00580B71"/>
    <w:rPr>
      <w:b/>
      <w:i/>
    </w:rPr>
  </w:style>
  <w:style w:type="paragraph" w:styleId="a6">
    <w:name w:val="List Paragraph"/>
    <w:basedOn w:val="a"/>
    <w:uiPriority w:val="34"/>
    <w:qFormat/>
    <w:rsid w:val="00B640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6A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D6A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0B71"/>
    <w:pPr>
      <w:jc w:val="center"/>
    </w:pPr>
    <w:rPr>
      <w:rFonts w:ascii="Arial" w:hAnsi="Arial"/>
      <w:b/>
      <w:sz w:val="18"/>
      <w:szCs w:val="20"/>
    </w:rPr>
  </w:style>
  <w:style w:type="character" w:customStyle="1" w:styleId="a4">
    <w:name w:val="Название Знак"/>
    <w:link w:val="a3"/>
    <w:rsid w:val="00580B71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1">
    <w:name w:val="s_1"/>
    <w:basedOn w:val="a"/>
    <w:rsid w:val="00580B71"/>
    <w:pPr>
      <w:spacing w:before="100" w:beforeAutospacing="1" w:after="100" w:afterAutospacing="1"/>
    </w:pPr>
  </w:style>
  <w:style w:type="paragraph" w:customStyle="1" w:styleId="ConsPlusNormal">
    <w:name w:val="ConsPlusNormal"/>
    <w:rsid w:val="00580B7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unhideWhenUsed/>
    <w:rsid w:val="00580B71"/>
    <w:pPr>
      <w:spacing w:before="100" w:beforeAutospacing="1" w:after="119"/>
    </w:pPr>
  </w:style>
  <w:style w:type="character" w:customStyle="1" w:styleId="Subst">
    <w:name w:val="Subst"/>
    <w:uiPriority w:val="99"/>
    <w:rsid w:val="00580B71"/>
    <w:rPr>
      <w:b/>
      <w:i/>
    </w:rPr>
  </w:style>
  <w:style w:type="paragraph" w:styleId="a6">
    <w:name w:val="List Paragraph"/>
    <w:basedOn w:val="a"/>
    <w:uiPriority w:val="34"/>
    <w:qFormat/>
    <w:rsid w:val="00B640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6A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D6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5C58-41A4-42C6-B244-EAF6B271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ВладимрС</dc:creator>
  <cp:lastModifiedBy>vova</cp:lastModifiedBy>
  <cp:revision>2</cp:revision>
  <cp:lastPrinted>2024-05-23T06:39:00Z</cp:lastPrinted>
  <dcterms:created xsi:type="dcterms:W3CDTF">2025-05-07T06:57:00Z</dcterms:created>
  <dcterms:modified xsi:type="dcterms:W3CDTF">2025-05-07T06:57:00Z</dcterms:modified>
</cp:coreProperties>
</file>